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1680"/>
        <w:rPr>
        </w:rPr>
      </w:pPr>
      <w:r>
        <mc:AlternateContent>
          <mc:Choice Requires="wps">
            <w:drawing>
              <wp:anchor behindDoc="0" distT="0" distB="0" distL="114300" distR="123190" simplePos="0" locked="0" layoutInCell="1" allowOverlap="1" relativeHeight="3">
                <wp:simplePos x="0" y="0"/>
                <wp:positionH relativeFrom="column">
                  <wp:posOffset>-3810</wp:posOffset>
                </wp:positionH>
                <wp:positionV relativeFrom="paragraph">
                  <wp:posOffset>-521970</wp:posOffset>
                </wp:positionV>
                <wp:extent cx="3801745" cy="534035"/>
                <wp:effectExtent l="0" t="0" r="0" b="0"/>
                <wp:wrapNone/>
                <wp:docPr id="1" name="正方形/長方形 2"/>
                <a:graphic xmlns:a="http://schemas.openxmlformats.org/drawingml/2006/main">
                  <a:graphicData uri="http://schemas.microsoft.com/office/word/2010/wordprocessingShape">
                    <wps:wsp>
                      <wps:cNvSpPr/>
                      <wps:spPr>
                        <a:xfrm>
                          <a:off x="0" y="0"/>
                          <a:ext cx="3801240" cy="533520"/>
                        </a:xfrm>
                        <a:prstGeom prst="rect">
                          <a:avLst>
                          </a:avLst>
                        </a:prstGeom>
                        <a:solidFill>
                          <a:srgbClr val="ffffff"/>
                        </a:solidFill>
                        <a:ln w="12600">
                          <a:noFill/>
                        </a:ln>
                      </wps:spPr>
                      <wps:style>
                        <a:lnRef idx="0"/>
                        <a:fillRef idx="0"/>
                        <a:effectRef idx="0"/>
                        <a:fontRef idx="minor"/>
                      </wps:style>
                      <wps:txbx>
                        <w:txbxContent>
                          <w:p>
                            <w:pPr>
                              <w:pStyle w:val="FrameContents"/>
                              <w:rPr>
                                <w:color w:val="000000"/>
                                <w:sz w:val="21"/>
                                <w:szCs w:val="21"/>
                              </w:rPr>
                            </w:pPr>
                            <w:r>
                              <w:rPr>
                                <w:color w:val="000000"/>
                                <w:sz w:val="21"/>
                                <w:szCs w:val="21"/>
                              </w:rPr>
                              <w:t>別記　</w:t>
                            </w:r>
                          </w:p>
                          <w:p>
                            <w:pPr>
                              <w:pStyle w:val="FrameContents"/>
                              <w:rPr>
                              </w:rPr>
                            </w:pPr>
                            <w:r>
                              <w:rPr>
                                <w:color w:val="000000"/>
                                <w:sz w:val="21"/>
                                <w:szCs w:val="21"/>
                              </w:rPr>
                              <w:t>様式第１号（第４条第１項関係）</w:t>
                            </w:r>
                          </w:p>
                        </w:txbxContent>
                      </wps:txbx>
                      <wps:bodyPr anchor="ctr">
                        <a:noAutofit/>
                      </wps:bodyPr>
                    </wps:wsp>
                  </a:graphicData>
                </a:graphic>
              </wp:anchor>
            </w:drawing>
          </mc:Choice>
          <mc:Fallback>
            <w:pict>
              <v:rect id="shape_0" ID="正方形/長方形 2" fillcolor="white" stroked="f" style="position:absolute;margin-left:-0.3pt;margin-top:-41.1pt;width:299.25pt;height:41.95pt">
                <w10:wrap type="square"/>
                <v:fill o:detectmouseclick="t" type="solid" color2="black"/>
                <v:stroke color="#3465a4" weight="12600" joinstyle="round" endcap="flat"/>
                <v:textbox>
                  <w:txbxContent>
                    <w:p>
                      <w:pPr>
                        <w:pStyle w:val="FrameContents"/>
                        <w:rPr>
                          <w:color w:val="000000"/>
                          <w:sz w:val="21"/>
                          <w:szCs w:val="21"/>
                        </w:rPr>
                      </w:pPr>
                      <w:r>
                        <w:rPr>
                          <w:color w:val="000000"/>
                          <w:sz w:val="21"/>
                          <w:szCs w:val="21"/>
                        </w:rPr>
                        <w:t>別記　</w:t>
                      </w:r>
                    </w:p>
                    <w:p>
                      <w:pPr>
                        <w:pStyle w:val="FrameContents"/>
                        <w:rPr>
                        </w:rPr>
                      </w:pPr>
                      <w:r>
                        <w:rPr>
                          <w:color w:val="000000"/>
                          <w:sz w:val="21"/>
                          <w:szCs w:val="21"/>
                        </w:rPr>
                        <w:t>様式第１号（第４条第１項関係）</w:t>
                      </w:r>
                    </w:p>
                  </w:txbxContent>
                </v:textbox>
              </v:rect>
            </w:pict>
          </mc:Fallback>
        </mc:AlternateContent>
      </w:r>
      <w:r>
        <w:rPr>
        </w:rPr>
        <w:t>草津市骨髄等移植ドナー助成金交付申請書兼請求書</w:t>
      </w:r>
      <w:r>
        <w:rPr>
          <w:sz w:val="21"/>
          <w:szCs w:val="21"/>
        </w:rPr>
        <w:t>（ドナー用）</w:t>
      </w:r>
    </w:p>
    <w:p>
      <w:pPr>
        <w:pStyle w:val="Normal"/>
        <w:ind w:left="0" w:right="1040" w:hanging="0"/>
        <w:rPr>
        </w:rPr>
      </w:pPr>
      <w:r>
        <w:rPr>
        </w:rPr>
        <mc:AlternateContent>
          <mc:Choice Requires="wps">
            <w:drawing>
              <wp:anchor behindDoc="0" distT="0" distB="9525" distL="114300" distR="114300" simplePos="0" locked="0" layoutInCell="1" allowOverlap="1" relativeHeight="5">
                <wp:simplePos x="0" y="0"/>
                <wp:positionH relativeFrom="column">
                  <wp:posOffset>4572000</wp:posOffset>
                </wp:positionH>
                <wp:positionV relativeFrom="paragraph">
                  <wp:posOffset>10795</wp:posOffset>
                </wp:positionV>
                <wp:extent cx="1544320" cy="334645"/>
                <wp:effectExtent l="0" t="0" r="0" b="0"/>
                <wp:wrapNone/>
                <wp:docPr id="3" name="正方形/長方形 4"/>
                <a:graphic xmlns:a="http://schemas.openxmlformats.org/drawingml/2006/main">
                  <a:graphicData uri="http://schemas.microsoft.com/office/word/2010/wordprocessingShape">
                    <wps:wsp>
                      <wps:cNvSpPr/>
                      <wps:spPr>
                        <a:xfrm>
                          <a:off x="0" y="0"/>
                          <a:ext cx="1543680" cy="334080"/>
                        </a:xfrm>
                        <a:prstGeom prst="rect">
                          <a:avLst>
                          </a:avLst>
                        </a:prstGeom>
                        <a:solidFill>
                          <a:srgbClr val="ffffff"/>
                        </a:solidFill>
                        <a:ln w="12600">
                          <a:noFill/>
                        </a:ln>
                      </wps:spPr>
                      <wps:style>
                        <a:lnRef idx="0"/>
                        <a:fillRef idx="0"/>
                        <a:effectRef idx="0"/>
                        <a:fontRef idx="minor"/>
                      </wps:style>
                      <wps:txbx>
                        <w:txbxContent>
                          <w:p>
                            <w:pPr>
                              <w:pStyle w:val="FrameContents"/>
                              <w:jc w:val="center"/>
                              <w:rPr>
                              </w:rPr>
                            </w:pPr>
                            <w:r>
                              <w:rPr>
                                <w:color w:val="000000"/>
                                <w:sz w:val="21"/>
                                <w:szCs w:val="21"/>
                              </w:rPr>
                              <w:t>年　　月　　日</w:t>
                            </w:r>
                          </w:p>
                        </w:txbxContent>
                      </wps:txbx>
                      <wps:bodyPr anchor="ctr">
                        <a:noAutofit/>
                      </wps:bodyPr>
                    </wps:wsp>
                  </a:graphicData>
                </a:graphic>
              </wp:anchor>
            </w:drawing>
          </mc:Choice>
          <mc:Fallback>
            <w:pict>
              <v:rect id="shape_0" ID="正方形/長方形 4" fillcolor="white" stroked="f" style="position:absolute;margin-left:360pt;margin-top:0.85pt;width:121.5pt;height:26.25pt">
                <w10:wrap type="square"/>
                <v:fill o:detectmouseclick="t" type="solid" color2="black"/>
                <v:stroke color="#3465a4" weight="12600" joinstyle="round" endcap="flat"/>
                <v:textbox>
                  <w:txbxContent>
                    <w:p>
                      <w:pPr>
                        <w:pStyle w:val="FrameContents"/>
                        <w:jc w:val="center"/>
                        <w:rPr>
                        </w:rPr>
                      </w:pPr>
                      <w:r>
                        <w:rPr>
                          <w:color w:val="000000"/>
                          <w:sz w:val="21"/>
                          <w:szCs w:val="21"/>
                        </w:rPr>
                        <w:t>年　　月　　日</w:t>
                      </w:r>
                    </w:p>
                  </w:txbxContent>
                </v:textbox>
              </v:rect>
            </w:pict>
          </mc:Fallback>
        </mc:AlternateContent>
      </w:r>
    </w:p>
    <w:p>
      <w:pPr>
        <w:pStyle w:val="Normal"/>
        <w:ind w:left="0" w:right="0" w:firstLine="260"/>
        <w:jc w:val="left"/>
        <w:rPr>
        </w:rPr>
      </w:pPr>
      <w:r>
        <w:rPr>
        </w:rPr>
        <w:t>草津市長　宛</w:t>
      </w:r>
    </w:p>
    <w:p>
      <w:pPr>
        <w:pStyle w:val="Normal"/>
        <w:ind w:left="0" w:right="0" w:firstLine="3150"/>
        <w:jc w:val="left"/>
        <w:rPr>
        </w:rPr>
      </w:pPr>
      <w:r>
        <w:rPr>
        </w:rPr>
        <w:t>（申請者）　住　所</w:t>
      </w:r>
      <w:r>
        <w:rPr>
          <w:u w:val="single"/>
        </w:rPr>
        <w:t>　　　　　　　　　　　　　　</w:t>
      </w:r>
    </w:p>
    <w:p>
      <w:pPr>
        <w:pStyle w:val="Normal"/>
        <w:jc w:val="left"/>
        <w:rPr>
        </w:rPr>
      </w:pPr>
      <w:r>
        <w:rPr>
        </w:rPr>
        <w:t>　　　　　　　　　　　　　　　　　　　　　氏　名　　　　　　　　　　　　　　印</w:t>
      </w:r>
    </w:p>
    <w:p>
      <w:pPr>
        <w:pStyle w:val="Normal"/>
        <w:jc w:val="left"/>
        <w:rPr>
        </w:rPr>
      </w:pPr>
      <w:r>
        <w:rPr>
        </w:rPr>
        <w:t>　　　　　　　　　　　　　　　　　　　　　電　話　　　　（　　　）　　　　</w:t>
      </w:r>
    </w:p>
    <w:p>
      <w:pPr>
        <w:pStyle w:val="Normal"/>
        <w:jc w:val="left"/>
        <w:rPr>
        </w:rPr>
      </w:pPr>
      <w:r>
        <w:rPr>
        </w:rPr>
        <w:t>　</w:t>
      </w:r>
      <w:r>
        <w:rPr>
          <w:sz w:val="23"/>
          <w:szCs w:val="23"/>
        </w:rPr>
        <w:t>草津市骨髄等移植ドナー助成金の交付について、草津市骨髄等移植ドナー助成金交付要綱第４条の</w:t>
      </w:r>
    </w:p>
    <w:p>
      <w:pPr>
        <w:pStyle w:val="Normal"/>
        <w:jc w:val="left"/>
        <w:rPr>
          <w:sz w:val="23"/>
          <w:szCs w:val="23"/>
        </w:rPr>
      </w:pPr>
      <w:r>
        <w:rPr>
          <w:sz w:val="23"/>
          <w:szCs w:val="23"/>
        </w:rPr>
        <w:t>規定により、次のとおり申請（請求）します。</w:t>
      </w:r>
    </w:p>
    <w:p>
      <w:pPr>
        <w:pStyle w:val="Normal"/>
        <w:jc w:val="left"/>
        <w:rPr>
        </w:rPr>
      </w:pPr>
      <w:r>
        <w:rPr>
        </w:rPr>
        <w:t>１　申請内容</w:t>
      </w:r>
    </w:p>
    <w:tbl>
      <w:tblPr>
        <w:tblW w:w="9072" w:type="dxa"/>
        <w:jc w:val="left"/>
        <w:tblInd w:w="2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671"/>
        <w:gridCol w:w="3148"/>
        <w:gridCol w:w="1276"/>
        <w:gridCol w:w="2977"/>
      </w:tblGrid>
      <w:tr>
        <w:trPr>
          <w:trHeight w:val="291" w:hRule="atLeast"/>
        </w:trPr>
        <w:tc>
          <w:tcPr>
            <w:tcW w:w="1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sz w:val="18"/>
                <w:szCs w:val="18"/>
              </w:rPr>
            </w:pPr>
            <w:r>
              <w:rPr>
                <w:sz w:val="18"/>
                <w:szCs w:val="18"/>
              </w:rPr>
              <w:t>フ　リ　ガ　ナ</w:t>
            </w:r>
          </w:p>
        </w:tc>
        <w:tc>
          <w:tcPr>
            <w:tcW w:w="3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left"/>
              <w:rPr>
                <w:sz w:val="18"/>
                <w:szCs w:val="18"/>
              </w:rPr>
            </w:pPr>
            <w:r>
              <w:rPr>
                <w:sz w:val="18"/>
                <w:szCs w:val="18"/>
              </w:rPr>
            </w:r>
          </w:p>
        </w:tc>
        <w:tc>
          <w:tcPr>
            <w:tcW w:w="12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rPr>
            </w:pPr>
            <w:r>
              <w:rPr>
              </w:rPr>
              <w:t>生年月日</w:t>
            </w:r>
          </w:p>
        </w:tc>
        <w:tc>
          <w:tcPr>
            <w:tcW w:w="29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ind w:left="0" w:right="0" w:firstLine="521"/>
              <w:jc w:val="left"/>
              <w:rPr>
              </w:rPr>
            </w:pPr>
            <w:r>
              <w:rPr>
              </w:rPr>
              <w:t>　年　　月　　日</w:t>
            </w:r>
          </w:p>
        </w:tc>
      </w:tr>
      <w:tr>
        <w:trPr>
          <w:trHeight w:val="511" w:hRule="atLeast"/>
        </w:trPr>
        <w:tc>
          <w:tcPr>
            <w:tcW w:w="1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rPr>
            </w:pPr>
            <w:r>
              <w:rPr>
              </w:rPr>
              <w:t>氏　　　名</w:t>
            </w:r>
          </w:p>
        </w:tc>
        <w:tc>
          <w:tcPr>
            <w:tcW w:w="3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left"/>
              <w:rPr>
              </w:rPr>
            </w:pPr>
            <w:r>
              <w:rPr>
              </w:rPr>
            </w:r>
          </w:p>
        </w:tc>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rPr>
            </w:pPr>
            <w:r>
              <w:rPr>
              </w:rPr>
            </w:r>
          </w:p>
        </w:tc>
        <w:tc>
          <w:tcPr>
            <w:tcW w:w="29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rPr>
            </w:pPr>
            <w:r>
              <w:rPr>
              </w:rPr>
            </w:r>
          </w:p>
        </w:tc>
      </w:tr>
      <w:tr>
        <w:trPr>
          <w:trHeight w:val="581" w:hRule="atLeast"/>
        </w:trPr>
        <w:tc>
          <w:tcPr>
            <w:tcW w:w="1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spacing w:before="240" w:after="0"/>
              <w:rPr>
              </w:rPr>
            </w:pPr>
            <w:r>
              <w:rPr>
              </w:rPr>
              <w:t>勤　務　先　　　　　　　</w:t>
            </w:r>
          </w:p>
        </w:tc>
        <w:tc>
          <w:tcPr>
            <w:tcW w:w="7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240" w:after="0"/>
              <w:jc w:val="right"/>
              <w:rPr>
              </w:rPr>
            </w:pPr>
            <w:r>
              <w:rPr>
              </w:rPr>
              <w:t>（電話番号　　　　　　　　　　　）</w:t>
            </w:r>
          </w:p>
        </w:tc>
      </w:tr>
      <w:tr>
        <w:trPr>
          <w:trHeight w:val="832" w:hRule="atLeast"/>
        </w:trPr>
        <w:tc>
          <w:tcPr>
            <w:tcW w:w="1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rPr>
            </w:pPr>
            <w:r>
              <w:rPr>
              </w:rPr>
              <w:t>骨髄等提供日</w:t>
            </w:r>
          </w:p>
          <w:p>
            <w:pPr>
              <w:pStyle w:val="Normal"/>
              <w:rPr>
              </w:rPr>
            </w:pPr>
            <w:r>
              <w:rPr>
              </w:rPr>
              <w:t>時点での住所</w:t>
            </w:r>
          </w:p>
        </w:tc>
        <w:tc>
          <w:tcPr>
            <w:tcW w:w="7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rPr>
            </w:pPr>
            <w:r>
              <w:rPr>
              </w:rPr>
              <w:t>〒</w:t>
            </w:r>
          </w:p>
          <w:p>
            <w:pPr>
              <w:pStyle w:val="Normal"/>
              <w:jc w:val="left"/>
              <w:rPr>
              </w:rPr>
            </w:pPr>
            <w:r>
              <w:rPr>
              </w:rPr>
              <w:t>草津市</w:t>
            </w:r>
          </w:p>
        </w:tc>
      </w:tr>
      <w:tr>
        <w:trPr>
          <w:trHeight w:val="555" w:hRule="atLeast"/>
        </w:trPr>
        <w:tc>
          <w:tcPr>
            <w:tcW w:w="1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left"/>
              <w:rPr>
                <w:szCs w:val="24"/>
              </w:rPr>
            </w:pPr>
            <w:r>
              <w:rPr>
                <w:szCs w:val="24"/>
              </w:rPr>
              <w:t>骨髄提供日</w:t>
            </w:r>
          </w:p>
        </w:tc>
        <w:tc>
          <w:tcPr>
            <w:tcW w:w="7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ind w:left="0" w:right="0" w:firstLine="840"/>
              <w:rPr>
              </w:rPr>
            </w:pPr>
            <w:r>
              <w:rPr>
              </w:rPr>
              <w:t>年　　　月　　　日</w:t>
            </w:r>
          </w:p>
        </w:tc>
      </w:tr>
      <w:tr>
        <w:trPr>
          <w:trHeight w:val="562" w:hRule="atLeast"/>
        </w:trPr>
        <w:tc>
          <w:tcPr>
            <w:tcW w:w="1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rPr>
            </w:pPr>
            <w:r>
              <w:rPr>
              </w:rPr>
              <w:t>対象期間</w:t>
            </w:r>
          </w:p>
        </w:tc>
        <w:tc>
          <w:tcPr>
            <w:tcW w:w="7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rPr>
            </w:pPr>
            <w:r>
              <w:rPr>
              </w:rPr>
              <w:t>　　年　 月　 日から　　年　　月 　日まで（うち対象　　日分）</w:t>
            </w:r>
          </w:p>
        </w:tc>
      </w:tr>
      <w:tr>
        <w:trPr>
          <w:trHeight w:val="553" w:hRule="atLeast"/>
        </w:trPr>
        <w:tc>
          <w:tcPr>
            <w:tcW w:w="1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sz w:val="20"/>
                <w:szCs w:val="20"/>
              </w:rPr>
            </w:pPr>
            <w:r>
              <w:rPr>
                <w:sz w:val="20"/>
                <w:szCs w:val="20"/>
              </w:rPr>
              <w:t>申請</w:t>
            </w:r>
            <w:r>
              <w:rPr>
                <w:sz w:val="20"/>
                <w:szCs w:val="20"/>
              </w:rPr>
              <w:t>(</w:t>
            </w:r>
            <w:r>
              <w:rPr>
                <w:sz w:val="20"/>
                <w:szCs w:val="20"/>
              </w:rPr>
              <w:t>請求</w:t>
            </w:r>
            <w:r>
              <w:rPr>
                <w:sz w:val="20"/>
                <w:szCs w:val="20"/>
              </w:rPr>
              <w:t>)</w:t>
            </w:r>
            <w:r>
              <w:rPr>
                <w:sz w:val="20"/>
                <w:szCs w:val="20"/>
              </w:rPr>
              <w:t>金額</w:t>
            </w:r>
          </w:p>
        </w:tc>
        <w:tc>
          <w:tcPr>
            <w:tcW w:w="7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rPr>
            </w:pPr>
            <w:r>
              <w:rPr>
              </w:rPr>
              <w:t>円</w:t>
            </w:r>
          </w:p>
        </w:tc>
      </w:tr>
    </w:tbl>
    <w:p>
      <w:pPr>
        <w:pStyle w:val="Normal"/>
        <w:jc w:val="left"/>
        <w:rPr>
        </w:rPr>
      </w:pPr>
      <w:r>
        <w:rPr>
        </w:rPr>
        <w:t>２　振込先（申請者本人以外の口座には振込みできません。）</w:t>
      </w:r>
    </w:p>
    <w:tbl>
      <w:tblPr>
        <w:tblW w:w="9073" w:type="dxa"/>
        <w:jc w:val="left"/>
        <w:tblInd w:w="2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672"/>
        <w:gridCol w:w="3145"/>
        <w:gridCol w:w="1277"/>
        <w:gridCol w:w="2979"/>
      </w:tblGrid>
      <w:tr>
        <w:trPr>
          <w:trHeight w:val="738" w:hRule="atLeast"/>
        </w:trPr>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rPr>
            </w:pPr>
            <w:r>
              <w:rPr>
              </w:rPr>
              <w:t>金融機関名</w:t>
            </w:r>
          </w:p>
        </w:tc>
        <w:tc>
          <w:tcPr>
            <w:tcW w:w="7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left"/>
              <w:rPr>
              </w:rPr>
            </w:pPr>
            <w:r>
              <w:rPr>
              </w:rPr>
              <w:t>　　　　　　　　銀行・農協　　　　　　　　本　店</w:t>
            </w:r>
          </w:p>
          <w:p>
            <w:pPr>
              <w:pStyle w:val="Normal"/>
              <w:jc w:val="left"/>
              <w:rPr>
              </w:rPr>
            </w:pPr>
            <w:r>
              <w:rPr>
              </w:rPr>
              <w:t>　　　　　　　　信用金庫　　　　　　　　　支　店</w:t>
            </w:r>
          </w:p>
          <w:p>
            <w:pPr>
              <w:pStyle w:val="Normal"/>
              <w:jc w:val="left"/>
              <w:rPr>
              </w:rPr>
            </w:pPr>
            <w:r>
              <w:rPr>
              </w:rPr>
              <w:t xml:space="preserve">                   </w:t>
            </w:r>
            <w:r>
              <w:rPr>
              </w:rPr>
              <w:t>信用組合　　　　　　　　　出張所</w:t>
            </w:r>
          </w:p>
        </w:tc>
      </w:tr>
      <w:tr>
        <w:trPr>
          <w:trHeight w:val="559" w:hRule="atLeast"/>
        </w:trPr>
        <w:tc>
          <w:tcPr>
            <w:tcW w:w="1672"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rPr>
            </w:pPr>
            <w:r>
              <w:rPr>
                <w:spacing w:val="30"/>
              </w:rPr>
              <w:t>預金種</w:t>
            </w:r>
            <w:r>
              <w:rPr>
              </w:rPr>
              <w:t>別</w:t>
            </w:r>
          </w:p>
        </w:tc>
        <w:tc>
          <w:tcPr>
            <w:tcW w:w="3145"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ind w:left="0" w:right="0" w:firstLine="630"/>
              <w:jc w:val="left"/>
              <w:rPr>
              </w:rPr>
            </w:pPr>
            <w:bookmarkStart w:id="0" w:name="_GoBack"/>
            <w:bookmarkEnd w:id="0"/>
            <w:r>
              <w:rPr>
              </w:rPr>
              <w:t>普通　・　当座</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left"/>
              <w:rPr>
              </w:rPr>
            </w:pPr>
            <w:r>
              <w:rPr>
              </w:rPr>
              <w:t>口座番号</w:t>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rPr>
            </w:pPr>
            <w:r>
              <w:rPr>
              </w:rPr>
            </w:r>
          </w:p>
        </w:tc>
      </w:tr>
      <w:tr>
        <w:trPr>
          <w:trHeight w:val="351" w:hRule="atLeast"/>
        </w:trPr>
        <w:tc>
          <w:tcPr>
            <w:tcW w:w="1672"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sz w:val="20"/>
                <w:szCs w:val="20"/>
              </w:rPr>
            </w:pPr>
            <w:r>
              <w:rPr>
                <w:sz w:val="20"/>
                <w:szCs w:val="20"/>
              </w:rPr>
              <w:t>フ　リ　ガ　ナ</w:t>
            </w:r>
          </w:p>
        </w:tc>
        <w:tc>
          <w:tcPr>
            <w:tcW w:w="7401" w:type="dxa"/>
            <w:gridSpan w:val="3"/>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left"/>
              <w:rPr>
              </w:rPr>
            </w:pPr>
            <w:r>
              <w:rPr>
              </w:rPr>
            </w:r>
          </w:p>
        </w:tc>
      </w:tr>
      <w:tr>
        <w:trPr>
          <w:trHeight w:val="581" w:hRule="atLeast"/>
        </w:trPr>
        <w:tc>
          <w:tcPr>
            <w:tcW w:w="1672"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rPr>
            </w:pPr>
            <w:r>
              <w:rPr>
              </w:rPr>
              <w:t>口座名義人</w:t>
            </w:r>
          </w:p>
        </w:tc>
        <w:tc>
          <w:tcPr>
            <w:tcW w:w="7401" w:type="dxa"/>
            <w:gridSpan w:val="3"/>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left"/>
              <w:rPr>
              </w:rPr>
            </w:pPr>
            <w:r>
              <w:rPr>
              </w:rPr>
            </w:r>
          </w:p>
        </w:tc>
      </w:tr>
    </w:tbl>
    <w:p>
      <w:pPr>
        <w:pStyle w:val="Normal"/>
        <w:jc w:val="left"/>
        <w:rPr>
        </w:rPr>
      </w:pPr>
      <w:r>
        <w:rPr>
        </w:rPr>
        <w:t>３　添付書類</w:t>
      </w:r>
    </w:p>
    <w:p>
      <w:pPr>
        <w:pStyle w:val="Normal"/>
        <w:ind w:left="0" w:right="0" w:firstLine="260"/>
        <w:jc w:val="left"/>
        <w:rPr>
        </w:rPr>
      </w:pPr>
      <w:r>
        <w:rPr>
        </w:rPr>
        <w:t>（１）骨髄バンクが発行する骨髄等の提供を行ったことを証する書類</w:t>
      </w:r>
    </w:p>
    <w:p>
      <w:pPr>
        <w:pStyle w:val="Normal"/>
        <w:ind w:left="0" w:right="0" w:firstLine="260"/>
        <w:jc w:val="left"/>
        <w:rPr>
        </w:rPr>
      </w:pPr>
      <w:r>
        <w:rPr>
        </w:rPr>
        <w:t>（２）骨髄等の提供に係る通院、入院および面談をした日を証する書類</w:t>
      </w:r>
    </w:p>
    <w:p>
      <w:pPr>
        <w:pStyle w:val="Normal"/>
        <w:ind w:left="0" w:right="0" w:firstLine="260"/>
        <w:jc w:val="left"/>
        <w:rPr>
        </w:rPr>
      </w:pPr>
      <w:r>
        <mc:AlternateContent>
          <mc:Choice Requires="wps">
            <w:drawing>
              <wp:anchor behindDoc="0" distT="0" distB="18415" distL="114300" distR="133350" simplePos="0" locked="0" layoutInCell="1" allowOverlap="1" relativeHeight="2">
                <wp:simplePos x="0" y="0"/>
                <wp:positionH relativeFrom="margin">
                  <wp:posOffset>-238760</wp:posOffset>
                </wp:positionH>
                <wp:positionV relativeFrom="paragraph">
                  <wp:posOffset>375285</wp:posOffset>
                </wp:positionV>
                <wp:extent cx="6134735" cy="1547495"/>
                <wp:effectExtent l="0" t="0" r="0" b="0"/>
                <wp:wrapNone/>
                <wp:docPr id="5" name="正方形/長方形 1"/>
                <a:graphic xmlns:a="http://schemas.openxmlformats.org/drawingml/2006/main">
                  <a:graphicData uri="http://schemas.microsoft.com/office/word/2010/wordprocessingShape">
                    <wps:wsp>
                      <wps:cNvSpPr/>
                      <wps:spPr>
                        <a:xfrm>
                          <a:off x="0" y="0"/>
                          <a:ext cx="6134040" cy="1546920"/>
                        </a:xfrm>
                        <a:prstGeom prst="rect">
                          <a:avLst>
                          </a:avLst>
                        </a:prstGeom>
                        <a:noFill/>
                        <a:ln w="12600">
                          <a:solidFill>
                            <a:srgbClr val="000000"/>
                          </a:solidFill>
                          <a:miter/>
                        </a:ln>
                      </wps:spPr>
                      <wps:style>
                        <a:lnRef idx="0"/>
                        <a:fillRef idx="0"/>
                        <a:effectRef idx="0"/>
                        <a:fontRef idx="minor"/>
                      </wps:style>
                      <wps:txbx>
                        <w:txbxContent>
                          <w:p>
                            <w:pPr>
                              <w:pStyle w:val="FrameContents"/>
                              <w:ind w:left="781" w:right="0" w:hanging="521"/>
                              <w:jc w:val="center"/>
                              <w:rPr>
                                <w:color w:val="000000"/>
                              </w:rPr>
                            </w:pPr>
                            <w:r>
                              <w:rPr>
                                <w:color w:val="000000"/>
                              </w:rPr>
                              <w:t>誓約及び同意書</w:t>
                            </w:r>
                          </w:p>
                          <w:p>
                            <w:pPr>
                              <w:pStyle w:val="FrameContents"/>
                              <w:ind w:left="781" w:right="0" w:hanging="521"/>
                              <w:jc w:val="left"/>
                              <w:rPr>
                                <w:color w:val="000000"/>
                              </w:rPr>
                            </w:pPr>
                            <w:r>
                              <w:rPr>
                                <w:color w:val="000000"/>
                              </w:rPr>
                              <w:t>私は、私の所属する企業、団体等には骨髄等の提供に係る助成金の交付を受けていないこと</w:t>
                            </w:r>
                          </w:p>
                          <w:p>
                            <w:pPr>
                              <w:pStyle w:val="FrameContents"/>
                              <w:jc w:val="left"/>
                              <w:rPr>
                                <w:color w:val="000000"/>
                              </w:rPr>
                            </w:pPr>
                            <w:r>
                              <w:rPr>
                                <w:color w:val="000000"/>
                              </w:rPr>
                              <w:t>を宣誓します。</w:t>
                            </w:r>
                          </w:p>
                          <w:p>
                            <w:pPr>
                              <w:pStyle w:val="FrameContents"/>
                              <w:ind w:left="781" w:right="0" w:hanging="521"/>
                              <w:jc w:val="left"/>
                              <w:rPr>
                                <w:color w:val="000000"/>
                              </w:rPr>
                            </w:pPr>
                            <w:r>
                              <w:rPr>
                                <w:color w:val="000000"/>
                              </w:rPr>
                              <w:t>また、私は審査に必要な情報（住民基本台帳、通院の状況、勤務先等）の提供、確認および調</w:t>
                            </w:r>
                          </w:p>
                          <w:p>
                            <w:pPr>
                              <w:pStyle w:val="FrameContents"/>
                              <w:ind w:left="781" w:right="0" w:hanging="521"/>
                              <w:jc w:val="left"/>
                              <w:rPr>
                                <w:color w:val="000000"/>
                              </w:rPr>
                            </w:pPr>
                            <w:r>
                              <w:rPr>
                                <w:color w:val="000000"/>
                              </w:rPr>
                              <w:t>査に同意します。　　　　</w:t>
                            </w:r>
                          </w:p>
                          <w:p>
                            <w:pPr>
                              <w:pStyle w:val="ListParagraph"/>
                              <w:ind w:left="615" w:right="0" w:hanging="0"/>
                              <w:jc w:val="left"/>
                              <w:rPr>
                                <w:color w:val="000000"/>
                              </w:rPr>
                            </w:pPr>
                            <w:r>
                              <w:rPr>
                                <w:color w:val="000000"/>
                              </w:rPr>
                              <w:t>　　年　　　月　　　　日　　　　　　　　　　　　　氏名　　　　　　　　　　　印　　　</w:t>
                            </w:r>
                          </w:p>
                          <w:p>
                            <w:pPr>
                              <w:pStyle w:val="FrameContents"/>
                              <w:jc w:val="center"/>
                              <w:rPr>
                              </w:rPr>
                            </w:pPr>
                            <w:r>
                              <w:rPr>
                              </w:rPr>
                            </w:r>
                          </w:p>
                        </w:txbxContent>
                      </wps:txbx>
                      <wps:bodyPr anchor="ctr">
                        <a:noAutofit/>
                      </wps:bodyPr>
                    </wps:wsp>
                  </a:graphicData>
                </a:graphic>
              </wp:anchor>
            </w:drawing>
          </mc:Choice>
          <mc:Fallback>
            <w:pict>
              <v:rect id="shape_0" ID="正方形/長方形 1" stroked="t" style="position:absolute;margin-left:-18.8pt;margin-top:29.55pt;width:482.95pt;height:121.75pt;mso-position-horizontal-relative:margin">
                <w10:wrap type="square"/>
                <v:fill o:detectmouseclick="t" on="false"/>
                <v:stroke color="black" weight="12600" joinstyle="miter" endcap="flat"/>
                <v:textbox>
                  <w:txbxContent>
                    <w:p>
                      <w:pPr>
                        <w:pStyle w:val="FrameContents"/>
                        <w:ind w:left="781" w:right="0" w:hanging="521"/>
                        <w:jc w:val="center"/>
                        <w:rPr>
                          <w:color w:val="000000"/>
                        </w:rPr>
                      </w:pPr>
                      <w:r>
                        <w:rPr>
                          <w:color w:val="000000"/>
                        </w:rPr>
                        <w:t>誓約及び同意書</w:t>
                      </w:r>
                    </w:p>
                    <w:p>
                      <w:pPr>
                        <w:pStyle w:val="FrameContents"/>
                        <w:ind w:left="781" w:right="0" w:hanging="521"/>
                        <w:jc w:val="left"/>
                        <w:rPr>
                          <w:color w:val="000000"/>
                        </w:rPr>
                      </w:pPr>
                      <w:r>
                        <w:rPr>
                          <w:color w:val="000000"/>
                        </w:rPr>
                        <w:t>私は、私の所属する企業、団体等には骨髄等の提供に係る助成金の交付を受けていないこと</w:t>
                      </w:r>
                    </w:p>
                    <w:p>
                      <w:pPr>
                        <w:pStyle w:val="FrameContents"/>
                        <w:jc w:val="left"/>
                        <w:rPr>
                          <w:color w:val="000000"/>
                        </w:rPr>
                      </w:pPr>
                      <w:r>
                        <w:rPr>
                          <w:color w:val="000000"/>
                        </w:rPr>
                        <w:t>を宣誓します。</w:t>
                      </w:r>
                    </w:p>
                    <w:p>
                      <w:pPr>
                        <w:pStyle w:val="FrameContents"/>
                        <w:ind w:left="781" w:right="0" w:hanging="521"/>
                        <w:jc w:val="left"/>
                        <w:rPr>
                          <w:color w:val="000000"/>
                        </w:rPr>
                      </w:pPr>
                      <w:r>
                        <w:rPr>
                          <w:color w:val="000000"/>
                        </w:rPr>
                        <w:t>また、私は審査に必要な情報（住民基本台帳、通院の状況、勤務先等）の提供、確認および調</w:t>
                      </w:r>
                    </w:p>
                    <w:p>
                      <w:pPr>
                        <w:pStyle w:val="FrameContents"/>
                        <w:ind w:left="781" w:right="0" w:hanging="521"/>
                        <w:jc w:val="left"/>
                        <w:rPr>
                          <w:color w:val="000000"/>
                        </w:rPr>
                      </w:pPr>
                      <w:r>
                        <w:rPr>
                          <w:color w:val="000000"/>
                        </w:rPr>
                        <w:t>査に同意します。　　　　</w:t>
                      </w:r>
                    </w:p>
                    <w:p>
                      <w:pPr>
                        <w:pStyle w:val="ListParagraph"/>
                        <w:ind w:left="615" w:right="0" w:hanging="0"/>
                        <w:jc w:val="left"/>
                        <w:rPr>
                          <w:color w:val="000000"/>
                        </w:rPr>
                      </w:pPr>
                      <w:r>
                        <w:rPr>
                          <w:color w:val="000000"/>
                        </w:rPr>
                        <w:t>　　年　　　月　　　　日　　　　　　　　　　　　　氏名　　　　　　　　　　　印　　　</w:t>
                      </w:r>
                    </w:p>
                    <w:p>
                      <w:pPr>
                        <w:pStyle w:val="FrameContents"/>
                        <w:jc w:val="center"/>
                        <w:rPr>
                        </w:rPr>
                      </w:pPr>
                      <w:r>
                        <w:rPr>
                        </w:rPr>
                      </w:r>
                    </w:p>
                  </w:txbxContent>
                </v:textbox>
              </v:rect>
            </w:pict>
          </mc:Fallback>
        </mc:AlternateContent>
        <mc:AlternateContent>
          <mc:Choice Requires="wps">
            <w:drawing>
              <wp:anchor behindDoc="0" distT="0" distB="0" distL="114300" distR="123190" simplePos="0" locked="0" layoutInCell="1" allowOverlap="1" relativeHeight="7">
                <wp:simplePos x="0" y="0"/>
                <wp:positionH relativeFrom="margin">
                  <wp:posOffset>-491490</wp:posOffset>
                </wp:positionH>
                <wp:positionV relativeFrom="paragraph">
                  <wp:posOffset>1929765</wp:posOffset>
                </wp:positionV>
                <wp:extent cx="7513955" cy="854075"/>
                <wp:effectExtent l="0" t="0" r="0" b="0"/>
                <wp:wrapNone/>
                <wp:docPr id="7" name="正方形/長方形 3"/>
                <a:graphic xmlns:a="http://schemas.openxmlformats.org/drawingml/2006/main">
                  <a:graphicData uri="http://schemas.microsoft.com/office/word/2010/wordprocessingShape">
                    <wps:wsp>
                      <wps:cNvSpPr/>
                      <wps:spPr>
                        <a:xfrm>
                          <a:off x="0" y="0"/>
                          <a:ext cx="7513200" cy="853560"/>
                        </a:xfrm>
                        <a:prstGeom prst="rect">
                          <a:avLst>
                          </a:avLst>
                        </a:prstGeom>
                        <a:solidFill>
                          <a:srgbClr val="ffffff"/>
                        </a:solidFill>
                        <a:ln w="12600">
                          <a:noFill/>
                        </a:ln>
                      </wps:spPr>
                      <wps:style>
                        <a:lnRef idx="0"/>
                        <a:fillRef idx="0"/>
                        <a:effectRef idx="0"/>
                        <a:fontRef idx="minor"/>
                      </wps:style>
                      <wps:txbx>
                        <w:txbxContent>
                          <w:p>
                            <w:pPr>
                              <w:pStyle w:val="FrameContents"/>
                              <w:ind w:left="661" w:right="0" w:hanging="661"/>
                              <w:jc w:val="left"/>
                              <w:rPr>
                                <w:color w:val="000000"/>
                                <w:sz w:val="20"/>
                                <w:szCs w:val="20"/>
                              </w:rPr>
                            </w:pPr>
                            <w:r>
                              <w:rPr>
                                <w:color w:val="000000"/>
                                <w:sz w:val="20"/>
                                <w:szCs w:val="20"/>
                              </w:rPr>
                              <w:t>注１　申請（請求）は、骨髄等の提供に係る通院・入院・面談の日数に２万円を乗じた額（上限１４万円）です。</w:t>
                            </w:r>
                          </w:p>
                          <w:p>
                            <w:pPr>
                              <w:pStyle w:val="FrameContents"/>
                              <w:jc w:val="left"/>
                              <w:rPr>
                                <w:color w:val="000000"/>
                                <w:sz w:val="20"/>
                                <w:szCs w:val="20"/>
                              </w:rPr>
                            </w:pPr>
                            <w:r>
                              <w:rPr>
                                <w:color w:val="000000"/>
                                <w:sz w:val="20"/>
                                <w:szCs w:val="20"/>
                              </w:rPr>
                              <w:t>注２　助成は骨髄等の提供に伴う経済的負担の軽減を目的としており、その他提供の最に不随して発生した経費を補てんするものではありません。</w:t>
                            </w:r>
                          </w:p>
                          <w:p>
                            <w:pPr>
                              <w:pStyle w:val="FrameContents"/>
                              <w:jc w:val="left"/>
                              <w:rPr>
                              </w:rPr>
                            </w:pPr>
                            <w:r>
                              <w:rPr>
                                <w:color w:val="000000"/>
                                <w:sz w:val="20"/>
                                <w:szCs w:val="20"/>
                              </w:rPr>
                              <w:t>注３　申請（請求）は、骨髄等提供日から１年以内に行ってください。</w:t>
                            </w:r>
                          </w:p>
                        </w:txbxContent>
                      </wps:txbx>
                      <wps:bodyPr anchor="ctr">
                        <a:noAutofit/>
                      </wps:bodyPr>
                    </wps:wsp>
                  </a:graphicData>
                </a:graphic>
              </wp:anchor>
            </w:drawing>
          </mc:Choice>
          <mc:Fallback>
            <w:pict>
              <v:rect id="shape_0" ID="正方形/長方形 3" fillcolor="white" stroked="f" style="position:absolute;margin-left:-38.7pt;margin-top:151.95pt;width:591.55pt;height:67.15pt;mso-position-horizontal-relative:margin">
                <w10:wrap type="square"/>
                <v:fill o:detectmouseclick="t" type="solid" color2="black"/>
                <v:stroke color="#3465a4" weight="12600" joinstyle="round" endcap="flat"/>
                <v:textbox>
                  <w:txbxContent>
                    <w:p>
                      <w:pPr>
                        <w:pStyle w:val="FrameContents"/>
                        <w:ind w:left="661" w:right="0" w:hanging="661"/>
                        <w:jc w:val="left"/>
                        <w:rPr>
                          <w:color w:val="000000"/>
                          <w:sz w:val="20"/>
                          <w:szCs w:val="20"/>
                        </w:rPr>
                      </w:pPr>
                      <w:r>
                        <w:rPr>
                          <w:color w:val="000000"/>
                          <w:sz w:val="20"/>
                          <w:szCs w:val="20"/>
                        </w:rPr>
                        <w:t>注１　申請（請求）は、骨髄等の提供に係る通院・入院・面談の日数に２万円を乗じた額（上限１４万円）です。</w:t>
                      </w:r>
                    </w:p>
                    <w:p>
                      <w:pPr>
                        <w:pStyle w:val="FrameContents"/>
                        <w:jc w:val="left"/>
                        <w:rPr>
                          <w:color w:val="000000"/>
                          <w:sz w:val="20"/>
                          <w:szCs w:val="20"/>
                        </w:rPr>
                      </w:pPr>
                      <w:r>
                        <w:rPr>
                          <w:color w:val="000000"/>
                          <w:sz w:val="20"/>
                          <w:szCs w:val="20"/>
                        </w:rPr>
                        <w:t>注２　助成は骨髄等の提供に伴う経済的負担の軽減を目的としており、その他提供の最に不随して発生した経費を補てんするものではありません。</w:t>
                      </w:r>
                    </w:p>
                    <w:p>
                      <w:pPr>
                        <w:pStyle w:val="FrameContents"/>
                        <w:jc w:val="left"/>
                        <w:rPr>
                        </w:rPr>
                      </w:pPr>
                      <w:r>
                        <w:rPr>
                          <w:color w:val="000000"/>
                          <w:sz w:val="20"/>
                          <w:szCs w:val="20"/>
                        </w:rPr>
                        <w:t>注３　申請（請求）は、骨髄等提供日から１年以内に行ってください。</w:t>
                      </w:r>
                    </w:p>
                  </w:txbxContent>
                </v:textbox>
              </v:rect>
            </w:pict>
          </mc:Fallback>
        </mc:AlternateContent>
      </w:r>
      <w:r>
        <w:rPr>
        </w:rPr>
        <w:t>（３）健康保険被保険者証の写し</w:t>
      </w:r>
    </w:p>
    <w:sectPr>
      <w:type w:val="nextPage"/>
      <w:pgSz w:w="11906" w:h="16838"/>
      <w:pgMar w:left="1134" w:right="1134" w:header="0" w:top="1134" w:footer="0" w:bottom="1134" w:gutter="0"/>
      <w:pgNumType w:fmt="decimal"/>
      <w:formProt w:val="false"/>
      <w:textDirection w:val="lrTb"/>
      <w:docGrid w:type="linesAndChars" w:linePitch="33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DejaVu Sans"/>
        <w:sz w:val="24"/>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DejaVu Sans"/>
      <w:color w:val="auto"/>
      <w:sz w:val="24"/>
      <w:szCs w:val="22"/>
      <w:lang w:val="en-US" w:eastAsia="ja-JP" w:bidi="ar-SA"/>
    </w:rPr>
  </w:style>
  <w:style w:type="character" w:styleId="DefaultParagraphFont">
    <w:name w:val="Default Paragraph Font"/>
    <w:qFormat/>
    <w:rPr/>
  </w:style>
  <w:style w:type="character" w:styleId="Style14">
    <w:name w:val="記 (文字)"/>
    <w:basedOn w:val="DefaultParagraphFont"/>
    <w:qFormat/>
    <w:rPr/>
  </w:style>
  <w:style w:type="character" w:styleId="Style15">
    <w:name w:val="結語 (文字)"/>
    <w:basedOn w:val="DefaultParagraphFont"/>
    <w:qFormat/>
    <w:rPr/>
  </w:style>
  <w:style w:type="character" w:styleId="Style16">
    <w:name w:val="ヘッダー (文字)"/>
    <w:basedOn w:val="DefaultParagraphFont"/>
    <w:qFormat/>
    <w:rPr/>
  </w:style>
  <w:style w:type="character" w:styleId="Style17">
    <w:name w:val="フッター (文字)"/>
    <w:basedOn w:val="DefaultParagraphFont"/>
    <w:qFormat/>
    <w:rPr/>
  </w:style>
  <w:style w:type="character" w:styleId="Style18">
    <w:name w:val="吹き出し (文字)"/>
    <w:basedOn w:val="DefaultParagraphFont"/>
    <w:qFormat/>
    <w:rPr>
      <w:rFonts w:ascii="游ゴシック Light" w:hAnsi="游ゴシック Light" w:eastAsia="游ゴシック Light" w:cs="DejaVu Sans"/>
      <w:sz w:val="18"/>
      <w:szCs w:val="18"/>
    </w:rPr>
  </w:style>
  <w:style w:type="character" w:styleId="ListLabel1">
    <w:name w:val="ListLabel 1"/>
    <w:qFormat/>
    <w:rPr>
      <w:rFonts w:eastAsia="ＭＳ 明朝" w:cs="DejaVu Sans"/>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Caption1">
    <w:name w:val="caption"/>
    <w:basedOn w:val="Normal"/>
    <w:qFormat/>
    <w:pPr>
      <w:widowControl w:val="false"/>
      <w:suppressLineNumbers/>
      <w:bidi w:val="0"/>
      <w:spacing w:before="120" w:after="120"/>
      <w:jc w:val="both"/>
    </w:pPr>
    <w:rPr>
      <w:i/>
      <w:iCs/>
      <w:szCs w:val="24"/>
    </w:rPr>
  </w:style>
  <w:style w:type="paragraph" w:styleId="ListParagraph">
    <w:name w:val="List Paragraph"/>
    <w:basedOn w:val="Normal"/>
    <w:qFormat/>
    <w:pPr>
      <w:widowControl w:val="false"/>
      <w:bidi w:val="0"/>
      <w:ind w:left="840" w:right="0" w:hanging="0"/>
      <w:jc w:val="both"/>
    </w:pPr>
    <w:rPr/>
  </w:style>
  <w:style w:type="paragraph" w:styleId="NoteHeading">
    <w:name w:val="Note Heading"/>
    <w:basedOn w:val="Normal"/>
    <w:qFormat/>
    <w:pPr>
      <w:widowControl w:val="false"/>
      <w:bidi w:val="0"/>
      <w:jc w:val="center"/>
    </w:pPr>
    <w:rPr/>
  </w:style>
  <w:style w:type="paragraph" w:styleId="Closing">
    <w:name w:val="Closing"/>
    <w:basedOn w:val="Normal"/>
    <w:qFormat/>
    <w:pPr>
      <w:widowControl w:val="false"/>
      <w:bidi w:val="0"/>
      <w:jc w:val="right"/>
    </w:pPr>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paragraph" w:styleId="BalloonText">
    <w:name w:val="Balloon Text"/>
    <w:basedOn w:val="Normal"/>
    <w:qFormat/>
    <w:pPr>
      <w:widowControl w:val="false"/>
      <w:bidi w:val="0"/>
      <w:jc w:val="both"/>
    </w:pPr>
    <w:rPr>
      <w:rFonts w:ascii="游ゴシック Light" w:hAnsi="游ゴシック Light" w:eastAsia="游ゴシック Light"/>
      <w:sz w:val="18"/>
      <w:szCs w:val="18"/>
    </w:rPr>
  </w:style>
  <w:style w:type="paragraph" w:styleId="FrameContents">
    <w:name w:val="Frame Contents"/>
    <w:basedOn w:val="Normal"/>
    <w:qFormat/>
    <w:pPr>
      <w:widowControl w:val="false"/>
      <w:bidi w:val="0"/>
      <w:jc w:val="both"/>
    </w:pPr>
    <w:rPr/>
  </w:style>
  <w:style w:type="paragraph" w:styleId="TableContents">
    <w:name w:val="Table Contents"/>
    <w:basedOn w:val="Normal"/>
    <w:qFormat/>
    <w:pPr>
      <w:widowControl w:val="false"/>
      <w:bidi w:val="0"/>
      <w:jc w:val="both"/>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102</TotalTime>
  <Application>LibreOffice/5.1.5.2$Linux_X86_64 LibreOffice_project/7a864d8825610a8c07cfc3bc01dd4fce6a9447e5</Application>
  <Pages>1</Pages>
  <Words>629</Words>
  <Characters>629</Characters>
  <CharactersWithSpaces>886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2019-10-04T01:57:00Z</dcterms:created>
  <dc:creator/>
  <dc:description/>
  <dc:language>en-US</dc:language>
  <cp:lastModifiedBy/>
  <dcterms:modified xsi:type="dcterms:W3CDTF">2024-03-18T08:08:00Z</dcterms:modified>
  <cp:revision>0</cp:revision>
  <dc:subject/>
  <dc:title/>
</cp:coreProperties>
</file>