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sz w:val="24"/>
        </w:rPr>
      </w:pPr>
      <w:r>
        <w:rPr>
          <w:sz w:val="24"/>
        </w:rPr>
      </w:r>
    </w:p>
    <w:tbl>
      <w:tblPr>
        <w:tblW w:w="9210" w:type="dxa"/>
        <w:jc w:val="left"/>
        <w:tblInd w:w="95" w:type="dxa"/>
        <w:tblBorders>
          <w:top w:val="single" w:sz="12" w:space="0" w:color="000001"/>
          <w:left w:val="single" w:sz="12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79" w:type="dxa"/>
          <w:bottom w:w="0" w:type="dxa"/>
          <w:right w:w="99" w:type="dxa"/>
        </w:tblCellMar>
      </w:tblPr>
      <w:tblGrid>
        <w:gridCol w:w="1440"/>
        <w:gridCol w:w="4797"/>
        <w:gridCol w:w="1418"/>
        <w:gridCol w:w="1555"/>
      </w:tblGrid>
      <w:tr>
        <w:trPr>
          <w:trHeight w:val="285" w:hRule="atLeast"/>
          <w:cantSplit w:val="true"/>
        </w:trPr>
        <w:tc>
          <w:tcPr>
            <w:tcW w:w="6237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spacing w:lineRule="atLeast" w:line="100"/>
              <w:jc w:val="center"/>
              <w:rPr>
              </w:rPr>
            </w:pPr>
            <w:r>
              <w:rPr>
                <w:rFonts w:cs="Century"/>
                <w:sz w:val="28"/>
                <w:szCs w:val="28"/>
              </w:rPr>
              <w:t>指</w:t>
            </w:r>
            <w:r>
              <w:rPr>
                <w:rFonts w:cs="Century" w:eastAsia="Century"/>
                <w:sz w:val="28"/>
                <w:szCs w:val="28"/>
              </w:rPr>
              <w:t xml:space="preserve"> </w:t>
            </w:r>
            <w:r>
              <w:rPr>
                <w:rFonts w:cs="Century"/>
                <w:sz w:val="28"/>
                <w:szCs w:val="28"/>
              </w:rPr>
              <w:t>示</w:t>
            </w:r>
            <w:r>
              <w:rPr>
                <w:rFonts w:cs="Century" w:eastAsia="Century"/>
                <w:sz w:val="28"/>
                <w:szCs w:val="28"/>
              </w:rPr>
              <w:t xml:space="preserve"> </w:t>
            </w:r>
            <w:r>
              <w:rPr>
                <w:rFonts w:cs="Century"/>
                <w:sz w:val="28"/>
                <w:szCs w:val="28"/>
              </w:rPr>
              <w:t>書</w:t>
            </w:r>
          </w:p>
          <w:p>
            <w:pPr>
              <w:pStyle w:val="Normal"/>
              <w:jc w:val="center"/>
              <w:rPr>
              </w:rPr>
            </w:pPr>
            <w:r>
              <w:rPr>
                <w:rFonts w:cs="Century"/>
                <w:sz w:val="20"/>
                <w:szCs w:val="20"/>
              </w:rPr>
              <w:t>（</w:t>
            </w:r>
            <w:r>
              <w:rPr>
                <w:rFonts w:cs="Century" w:eastAsia="Century"/>
                <w:sz w:val="20"/>
                <w:szCs w:val="20"/>
              </w:rPr>
              <w:t xml:space="preserve"> </w:t>
            </w:r>
            <w:r>
              <w:rPr>
                <w:rFonts w:cs="Century"/>
                <w:sz w:val="20"/>
                <w:szCs w:val="20"/>
              </w:rPr>
              <w:t>施工計画書、施工図、安全管理、その他</w:t>
            </w:r>
            <w:r>
              <w:rPr>
                <w:rFonts w:cs="Century" w:eastAsia="Century"/>
                <w:sz w:val="20"/>
                <w:szCs w:val="20"/>
              </w:rPr>
              <w:t xml:space="preserve"> </w:t>
            </w:r>
            <w:r>
              <w:rPr>
                <w:rFonts w:cs="Century"/>
                <w:sz w:val="20"/>
                <w:szCs w:val="20"/>
              </w:rPr>
              <w:t>）</w:t>
            </w:r>
          </w:p>
        </w:tc>
        <w:tc>
          <w:tcPr>
            <w:tcW w:w="1418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20"/>
                <w:szCs w:val="20"/>
              </w:rPr>
            </w:pPr>
            <w:r>
              <w:rPr>
                <w:rFonts w:cs="Century"/>
                <w:sz w:val="20"/>
                <w:szCs w:val="20"/>
              </w:rPr>
              <w:t>主任技術者</w:t>
            </w:r>
          </w:p>
        </w:tc>
        <w:tc>
          <w:tcPr>
            <w:tcW w:w="155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20"/>
                <w:szCs w:val="20"/>
              </w:rPr>
            </w:pPr>
            <w:r>
              <w:rPr>
                <w:rFonts w:cs="Century"/>
                <w:sz w:val="20"/>
                <w:szCs w:val="20"/>
              </w:rPr>
              <w:t>業務担当者</w:t>
            </w:r>
          </w:p>
        </w:tc>
      </w:tr>
      <w:tr>
        <w:trPr>
          <w:trHeight w:val="814" w:hRule="atLeast"/>
          <w:cantSplit w:val="true"/>
        </w:trPr>
        <w:tc>
          <w:tcPr>
            <w:tcW w:w="6237" w:type="dxa"/>
            <w:gridSpan w:val="2"/>
            <w:vMerge w:val="continue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cs="Century"/>
                <w:sz w:val="26"/>
                <w:szCs w:val="26"/>
              </w:rPr>
            </w:pPr>
            <w:r>
              <w:rPr>
                <w:rFonts w:cs="Century"/>
                <w:sz w:val="26"/>
                <w:szCs w:val="26"/>
              </w:rPr>
            </w:r>
          </w:p>
        </w:tc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snapToGrid w:val="false"/>
              <w:jc w:val="center"/>
              <w:rPr>
                <w:rFonts w:cs="Century"/>
                <w:sz w:val="26"/>
                <w:szCs w:val="26"/>
              </w:rPr>
            </w:pPr>
            <w:r>
              <w:rPr>
                <w:rFonts w:cs="Century"/>
                <w:sz w:val="26"/>
                <w:szCs w:val="26"/>
              </w:rPr>
            </w:r>
          </w:p>
        </w:tc>
      </w:tr>
      <w:tr>
        <w:trPr>
          <w:trHeight w:val="493" w:hRule="atLeast"/>
          <w:cantSplit w:val="true"/>
        </w:trPr>
        <w:tc>
          <w:tcPr>
            <w:tcW w:w="1440" w:type="dxa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  <w:rFonts w:cs="Century"/>
                <w:spacing w:val="105"/>
                <w:szCs w:val="21"/>
              </w:rPr>
              <w:t>工事</w:t>
            </w:r>
            <w:r>
              <w:rPr>
                <w:rFonts w:cs="Century"/>
                <w:szCs w:val="21"/>
              </w:rPr>
              <w:t>名</w:t>
            </w:r>
          </w:p>
        </w:tc>
        <w:tc>
          <w:tcPr>
            <w:tcW w:w="7770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</w:r>
          </w:p>
        </w:tc>
      </w:tr>
      <w:tr>
        <w:trPr>
          <w:trHeight w:val="544" w:hRule="atLeast"/>
          <w:cantSplit w:val="true"/>
        </w:trPr>
        <w:tc>
          <w:tcPr>
            <w:tcW w:w="144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指示年月日</w:t>
            </w:r>
          </w:p>
        </w:tc>
        <w:tc>
          <w:tcPr>
            <w:tcW w:w="7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令和　　年　　月　　日</w:t>
            </w:r>
          </w:p>
        </w:tc>
      </w:tr>
      <w:tr>
        <w:trPr>
          <w:trHeight w:val="525" w:hRule="atLeast"/>
          <w:cantSplit w:val="true"/>
        </w:trPr>
        <w:tc>
          <w:tcPr>
            <w:tcW w:w="144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監理者氏名</w:t>
            </w:r>
          </w:p>
        </w:tc>
        <w:tc>
          <w:tcPr>
            <w:tcW w:w="7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　　　　　　　　　　　　　　　　　　　　　　　　</w:t>
            </w:r>
          </w:p>
        </w:tc>
      </w:tr>
      <w:tr>
        <w:trPr>
          <w:trHeight w:val="520" w:hRule="atLeast"/>
          <w:cantSplit w:val="true"/>
        </w:trPr>
        <w:tc>
          <w:tcPr>
            <w:tcW w:w="144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受注者氏名</w:t>
            </w:r>
          </w:p>
        </w:tc>
        <w:tc>
          <w:tcPr>
            <w:tcW w:w="7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　　　　　　　　　　　　　　　　　　　　　　　　</w:t>
            </w:r>
          </w:p>
        </w:tc>
      </w:tr>
      <w:tr>
        <w:trPr>
          <w:trHeight w:val="3937" w:hRule="atLeast"/>
        </w:trPr>
        <w:tc>
          <w:tcPr>
            <w:tcW w:w="144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</w:rPr>
            </w:pPr>
            <w:r>
              <w:rPr>
                <w:rFonts w:cs="Century"/>
                <w:spacing w:val="35"/>
                <w:szCs w:val="21"/>
              </w:rPr>
              <w:t>指示事</w:t>
            </w:r>
            <w:r>
              <w:rPr>
                <w:rFonts w:cs="Century"/>
                <w:szCs w:val="21"/>
              </w:rPr>
              <w:t>項</w:t>
            </w:r>
          </w:p>
        </w:tc>
        <w:tc>
          <w:tcPr>
            <w:tcW w:w="7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widowControl/>
              <w:snapToGrid w:val="false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</w:r>
          </w:p>
          <w:p>
            <w:pPr>
              <w:pStyle w:val="Normal"/>
              <w:widowControl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</w:r>
          </w:p>
          <w:p>
            <w:pPr>
              <w:pStyle w:val="Normal"/>
              <w:widowControl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</w:r>
          </w:p>
          <w:p>
            <w:pPr>
              <w:pStyle w:val="Normal"/>
              <w:widowControl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</w:r>
          </w:p>
          <w:p>
            <w:pPr>
              <w:pStyle w:val="Normal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</w:r>
          </w:p>
          <w:p>
            <w:pPr>
              <w:pStyle w:val="Normal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</w:r>
          </w:p>
          <w:p>
            <w:pPr>
              <w:pStyle w:val="Normal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</w:r>
          </w:p>
          <w:p>
            <w:pPr>
              <w:pStyle w:val="Normal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</w:r>
          </w:p>
        </w:tc>
      </w:tr>
      <w:tr>
        <w:trPr>
          <w:trHeight w:val="3128" w:hRule="atLeast"/>
        </w:trPr>
        <w:tc>
          <w:tcPr>
            <w:tcW w:w="144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指示に対する対策事項</w:t>
            </w:r>
          </w:p>
        </w:tc>
        <w:tc>
          <w:tcPr>
            <w:tcW w:w="7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</w:r>
          </w:p>
          <w:p>
            <w:pPr>
              <w:pStyle w:val="Normal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</w:r>
          </w:p>
          <w:p>
            <w:pPr>
              <w:pStyle w:val="Normal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</w:r>
          </w:p>
          <w:p>
            <w:pPr>
              <w:pStyle w:val="Normal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</w:r>
          </w:p>
          <w:p>
            <w:pPr>
              <w:pStyle w:val="Normal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</w:r>
          </w:p>
          <w:p>
            <w:pPr>
              <w:pStyle w:val="Normal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</w:r>
          </w:p>
          <w:p>
            <w:pPr>
              <w:pStyle w:val="Normal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</w:r>
          </w:p>
          <w:p>
            <w:pPr>
              <w:pStyle w:val="Normal"/>
              <w:jc w:val="right"/>
              <w:rPr>
              </w:rPr>
            </w:pPr>
            <w:r>
              <w:rPr>
                <w:rFonts w:cs="Century"/>
                <w:szCs w:val="21"/>
              </w:rPr>
              <w:t>現場代理人等　　　</w:t>
            </w:r>
            <w:bookmarkStart w:id="0" w:name="_GoBack"/>
            <w:bookmarkEnd w:id="0"/>
            <w:r>
              <w:rPr>
                <w:rFonts w:cs="Century"/>
                <w:szCs w:val="21"/>
              </w:rPr>
              <w:t>　　　　　　</w:t>
            </w:r>
          </w:p>
        </w:tc>
      </w:tr>
      <w:tr>
        <w:trPr>
          <w:trHeight w:val="2946" w:hRule="atLeast"/>
        </w:trPr>
        <w:tc>
          <w:tcPr>
            <w:tcW w:w="144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指示に対する対策事項確認</w:t>
            </w:r>
          </w:p>
        </w:tc>
        <w:tc>
          <w:tcPr>
            <w:tcW w:w="7770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</w:r>
          </w:p>
          <w:p>
            <w:pPr>
              <w:pStyle w:val="Normal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</w:r>
          </w:p>
          <w:p>
            <w:pPr>
              <w:pStyle w:val="Normal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</w:r>
          </w:p>
          <w:p>
            <w:pPr>
              <w:pStyle w:val="Normal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</w:r>
          </w:p>
          <w:p>
            <w:pPr>
              <w:pStyle w:val="Normal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</w:r>
          </w:p>
          <w:p>
            <w:pPr>
              <w:pStyle w:val="Normal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</w:r>
          </w:p>
          <w:p>
            <w:pPr>
              <w:pStyle w:val="Normal"/>
              <w:jc w:val="lef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</w:r>
          </w:p>
          <w:p>
            <w:pPr>
              <w:pStyle w:val="Normal"/>
              <w:jc w:val="right"/>
              <w:rPr>
                <w:rFonts w:cs="Century"/>
                <w:szCs w:val="21"/>
              </w:rPr>
            </w:pPr>
            <w:r>
              <w:rPr>
                <w:rFonts w:cs="Century"/>
                <w:szCs w:val="21"/>
              </w:rPr>
              <w:t>主任技術者　　　　　　　　　</w:t>
            </w:r>
          </w:p>
        </w:tc>
      </w:tr>
    </w:tbl>
    <w:p>
      <w:pPr>
        <w:pStyle w:val="Normal"/>
        <w:jc w:val="left"/>
        <w:rPr>
        </w:rPr>
      </w:pPr>
      <w:r>
        <w:rPr>
        </w:rPr>
      </w:r>
    </w:p>
    <w:sectPr>
      <w:headerReference w:type="default" r:id="rId2"/>
      <w:footerReference w:type="default" r:id="rId3"/>
      <w:type w:val="nextPage"/>
      <w:pgSz w:w="11906" w:h="16838"/>
      <w:pgMar w:left="1702" w:right="851" w:header="851" w:top="908" w:footer="992" w:bottom="1049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t>草津市役所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>工事監理様式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00000A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ＭＳ 明朝" w:hAnsi="ＭＳ 明朝" w:eastAsia="ＭＳ 明朝" w:cs="Times New Roman"/>
    </w:rPr>
  </w:style>
  <w:style w:type="character" w:styleId="WW8Num1z1">
    <w:name w:val="WW8Num1z1"/>
    <w:qFormat/>
    <w:rPr>
      <w:rFonts w:ascii="Wingdings" w:hAnsi="Wingdings" w:cs="Wingdings"/>
    </w:rPr>
  </w:style>
  <w:style w:type="character" w:styleId="1">
    <w:name w:val="段落フォント1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header" Target="header1.xml" />
  <Relationship Id="rId3" Type="http://schemas.openxmlformats.org/officeDocument/2006/relationships/footer" Target="footer1.xml" />
  <Relationship Id="rId4" Type="http://schemas.openxmlformats.org/officeDocument/2006/relationships/fontTable" Target="fontTable.xml" />
  <Relationship Id="rId5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LibreOffice/5.1.5.2$Linux_X86_64 LibreOffice_project/7a864d8825610a8c07cfc3bc01dd4fce6a9447e5</Application>
  <Pages>1</Pages>
  <Words>104</Words>
  <Characters>104</Characters>
  <CharactersWithSpaces>180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2023-07-26T00:55:00Z</dcterms:created>
  <dc:creator/>
  <dc:description/>
  <dc:language>en-US</dc:language>
  <cp:lastModifiedBy/>
  <cp:lastPrinted>2013-07-23T02:14:00Z</cp:lastPrinted>
  <dcterms:modified xsi:type="dcterms:W3CDTF">2023-08-17T06:00:00Z</dcterms:modified>
  <cp:revision>0</cp:revision>
  <dc:subject/>
  <dc:title/>
</cp:coreProperties>
</file>