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様式第２号（第５条第１号関係）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創業計画概要書</w:t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spacing w:before="0" w:after="1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１．計画概要</w:t>
      </w:r>
    </w:p>
    <w:tbl>
      <w:tblPr>
        <w:tblW w:w="8551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6576"/>
      </w:tblGrid>
      <w:tr>
        <w:trPr>
          <w:trHeight w:val="1579" w:hRule="exact"/>
          <w:cantSplit w:val="true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創業区分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（第２条第１号）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ア　新規創業（個人事業）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イ　新規創業（法人）</w:t>
            </w:r>
          </w:p>
          <w:p>
            <w:pPr>
              <w:pStyle w:val="Normal"/>
              <w:ind w:left="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ウ　法人成り</w:t>
            </w:r>
          </w:p>
          <w:p>
            <w:pPr>
              <w:pStyle w:val="Normal"/>
              <w:ind w:left="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エ　第二創業</w:t>
            </w:r>
          </w:p>
          <w:p>
            <w:pPr>
              <w:pStyle w:val="Normal"/>
              <w:ind w:left="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オ　事業承継</w:t>
            </w:r>
          </w:p>
        </w:tc>
      </w:tr>
      <w:tr>
        <w:trPr>
          <w:trHeight w:val="1244" w:hRule="atLeast"/>
          <w:cantSplit w:val="true"/>
        </w:trPr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上乗せ区分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（第４条第２項）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第１号　</w:t>
            </w:r>
          </w:p>
          <w:p>
            <w:pPr>
              <w:pStyle w:val="Normal"/>
              <w:ind w:left="0" w:right="90" w:hanging="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生年月日：　　年　　月　　日（満　　歳）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ア（学校・学部名：　　　　　　　　卒業日：　　　　）</w:t>
            </w:r>
          </w:p>
          <w:p>
            <w:pPr>
              <w:pStyle w:val="Normal"/>
              <w:ind w:left="0" w:right="90" w:hanging="0"/>
              <w:jc w:val="left"/>
              <w:rPr>
              </w:rPr>
            </w:pPr>
            <w:r>
              <w:rPr>
                <w:rFonts w:ascii="ＭＳ 明朝" w:hAnsi="ＭＳ 明朝" w:eastAsia="ＭＳ 明朝"/>
                <w:sz w:val="22"/>
              </w:rPr>
              <w:t>　□　イ（</w:t>
            </w:r>
            <w:r>
              <w:rPr>
                <w:rFonts w:ascii="ＭＳ 明朝" w:hAnsi="ＭＳ 明朝" w:eastAsia="ＭＳ 明朝"/>
                <w:color w:val="000000"/>
                <w:sz w:val="22"/>
              </w:rPr>
              <w:t>学校・学部名：</w:t>
            </w:r>
            <w:r>
              <w:rPr>
                <w:rFonts w:ascii="ＭＳ 明朝" w:hAnsi="ＭＳ 明朝" w:eastAsia="ＭＳ 明朝"/>
                <w:color w:val="FF0000"/>
                <w:sz w:val="22"/>
              </w:rPr>
              <w:t>　　　　　　</w:t>
            </w:r>
            <w:r>
              <w:rPr>
                <w:rFonts w:ascii="ＭＳ 明朝" w:hAnsi="ＭＳ 明朝" w:eastAsia="ＭＳ 明朝"/>
                <w:sz w:val="22"/>
              </w:rPr>
              <w:t>　　　　　　　　　　）</w:t>
            </w:r>
          </w:p>
        </w:tc>
      </w:tr>
      <w:tr>
        <w:trPr>
          <w:trHeight w:val="941" w:hRule="atLeas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第２号　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ア　転入前（住民登録予定日：　　年　　月　　日）</w:t>
            </w:r>
          </w:p>
          <w:p>
            <w:pPr>
              <w:pStyle w:val="Normal"/>
              <w:ind w:left="0" w:right="90" w:firstLine="220"/>
              <w:jc w:val="left"/>
              <w:rPr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イ　転入済（</w:t>
            </w:r>
            <w:r>
              <w:rPr>
                <w:rFonts w:ascii="ＭＳ 明朝" w:hAnsi="ＭＳ 明朝" w:eastAsia="ＭＳ 明朝"/>
                <w:spacing w:val="55"/>
                <w:sz w:val="22"/>
              </w:rPr>
              <w:t>住民登録</w:t>
            </w:r>
            <w:r>
              <w:rPr>
                <w:rFonts w:ascii="ＭＳ 明朝" w:hAnsi="ＭＳ 明朝" w:eastAsia="ＭＳ 明朝"/>
                <w:spacing w:val="1"/>
                <w:sz w:val="22"/>
              </w:rPr>
              <w:t>日</w:t>
            </w:r>
            <w:r>
              <w:rPr>
                <w:rFonts w:ascii="ＭＳ 明朝" w:hAnsi="ＭＳ 明朝" w:eastAsia="ＭＳ 明朝"/>
                <w:sz w:val="22"/>
              </w:rPr>
              <w:t>：　　年　　月　　日）</w:t>
            </w:r>
          </w:p>
        </w:tc>
      </w:tr>
      <w:tr>
        <w:trPr>
          <w:trHeight w:val="2970" w:hRule="atLeas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第３号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ゼロカーボンの推進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デジタルトランスフォーメーションの推進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mc:AlternateContent>
                <mc:Choice Requires="wps">
                  <w:drawing>
                    <wp:anchor behindDoc="0" distT="0" distB="28575" distL="114300" distR="136525" simplePos="0" locked="0" layoutInCell="1" allowOverlap="1" relativeHeight="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99695</wp:posOffset>
                      </wp:positionV>
                      <wp:extent cx="4017010" cy="981710"/>
                      <wp:effectExtent l="0" t="0" r="0" b="0"/>
                      <wp:wrapNone/>
                      <wp:docPr id="1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6520" cy="9810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2" stroked="t" style="position:absolute;margin-left:4.45pt;margin-top:7.85pt;width:316.2pt;height:77.2pt" type="shapetype_185">
                      <w10:wrap type="none"/>
                      <v:fill o:detectmouseclick="t" on="false"/>
                      <v:stroke color="black" weight="6480" joinstyle="miter" endcap="flat"/>
                    </v:shape>
                  </w:pict>
                </mc:Fallback>
              </mc:AlternateContent>
            </w:r>
            <w:r>
              <w:rPr>
                <w:rFonts w:ascii="ＭＳ 明朝" w:hAnsi="ＭＳ 明朝" w:eastAsia="ＭＳ 明朝"/>
                <w:sz w:val="22"/>
              </w:rPr>
              <w:t>内容：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1349" w:hRule="exact"/>
          <w:cantSplit w:val="true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創業の理由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823" w:hRule="exact"/>
          <w:cantSplit w:val="true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創業地</w:t>
            </w:r>
          </w:p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（予定地）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〒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504" w:hRule="exact"/>
          <w:cantSplit w:val="true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事業経験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事業を経営したことがない。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事業を経営したことがあり、現在も継続している。</w:t>
            </w:r>
          </w:p>
          <w:p>
            <w:pPr>
              <w:pStyle w:val="Normal"/>
              <w:ind w:left="90" w:right="90" w:firstLine="44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（創業日：　　年　　月　　日）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事業を経営していたが、既にその事業を止めている。</w:t>
            </w:r>
          </w:p>
        </w:tc>
      </w:tr>
      <w:tr>
        <w:trPr>
          <w:trHeight w:val="794" w:hRule="exact"/>
          <w:cantSplit w:val="true"/>
        </w:trPr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創業日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（事業開始日）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年　　　月　　　日</w:t>
            </w:r>
          </w:p>
        </w:tc>
      </w:tr>
      <w:tr>
        <w:trPr>
          <w:trHeight w:val="1131" w:hRule="exact"/>
          <w:cantSplit w:val="true"/>
        </w:trPr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事業概要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3855" w:hRule="exac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事業詳細</w:t>
            </w:r>
          </w:p>
          <w:p>
            <w:pPr>
              <w:pStyle w:val="Normal"/>
              <w:ind w:left="0" w:right="90" w:firstLine="11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637" w:hRule="atLeas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セールスポイント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833" w:hRule="atLeas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市場の状況</w:t>
            </w:r>
          </w:p>
          <w:p>
            <w:pPr>
              <w:pStyle w:val="Normal"/>
              <w:ind w:left="310" w:right="90" w:hanging="22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817" w:hRule="atLeas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創業後の事業戦略・展開</w:t>
            </w:r>
          </w:p>
          <w:p>
            <w:pPr>
              <w:pStyle w:val="Normal"/>
              <w:ind w:left="310" w:right="90" w:hanging="22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2470" w:hRule="exact"/>
          <w:cantSplit w:val="true"/>
        </w:trPr>
        <w:tc>
          <w:tcPr>
            <w:tcW w:w="1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支援機関による支援を受けて実施する販路開拓の方針（考え方）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310" w:right="90" w:hanging="22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  <w:r>
        <w:br w:type="page"/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２．収支予算</w:t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（収入の部）　　　　　　　　　　　　　　　　　　　　　　　　　　　　単位：円　</w:t>
      </w:r>
    </w:p>
    <w:tbl>
      <w:tblPr>
        <w:tblW w:w="849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1"/>
        <w:gridCol w:w="2677"/>
        <w:gridCol w:w="2547"/>
      </w:tblGrid>
      <w:tr>
        <w:trPr>
          <w:trHeight w:val="531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区分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予算額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544" w:hRule="atLeast"/>
        </w:trPr>
        <w:tc>
          <w:tcPr>
            <w:tcW w:w="32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183"/>
                <w:sz w:val="22"/>
              </w:rPr>
              <w:t>自己資</w:t>
            </w:r>
            <w:r>
              <w:rPr>
                <w:rFonts w:ascii="ＭＳ 明朝" w:hAnsi="ＭＳ 明朝" w:cs="ＭＳ Ｐゴシック" w:eastAsia="ＭＳ 明朝"/>
                <w:spacing w:val="1"/>
                <w:sz w:val="22"/>
              </w:rPr>
              <w:t>金</w:t>
            </w:r>
          </w:p>
        </w:tc>
        <w:tc>
          <w:tcPr>
            <w:tcW w:w="26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8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30"/>
                <w:sz w:val="22"/>
              </w:rPr>
              <w:t>借入</w:t>
            </w:r>
            <w:r>
              <w:rPr>
                <w:rFonts w:ascii="ＭＳ 明朝" w:hAnsi="ＭＳ 明朝" w:cs="ＭＳ Ｐゴシック" w:eastAsia="ＭＳ 明朝"/>
                <w:sz w:val="22"/>
              </w:rPr>
              <w:t>金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6"/>
                <w:sz w:val="22"/>
              </w:rPr>
              <w:t>市以外の補助</w:t>
            </w:r>
            <w:r>
              <w:rPr>
                <w:rFonts w:ascii="ＭＳ 明朝" w:hAnsi="ＭＳ 明朝" w:cs="ＭＳ Ｐゴシック" w:eastAsia="ＭＳ 明朝"/>
                <w:spacing w:val="3"/>
                <w:sz w:val="22"/>
              </w:rPr>
              <w:t>金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30"/>
                <w:sz w:val="22"/>
              </w:rPr>
              <w:t>その</w:t>
            </w:r>
            <w:r>
              <w:rPr>
                <w:rFonts w:ascii="ＭＳ 明朝" w:hAnsi="ＭＳ 明朝" w:cs="ＭＳ Ｐゴシック" w:eastAsia="ＭＳ 明朝"/>
                <w:sz w:val="22"/>
              </w:rPr>
              <w:t>他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61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183"/>
                <w:sz w:val="22"/>
              </w:rPr>
              <w:t>市補助</w:t>
            </w:r>
            <w:r>
              <w:rPr>
                <w:rFonts w:ascii="ＭＳ 明朝" w:hAnsi="ＭＳ 明朝" w:cs="ＭＳ Ｐゴシック" w:eastAsia="ＭＳ 明朝"/>
                <w:spacing w:val="1"/>
                <w:sz w:val="22"/>
              </w:rPr>
              <w:t>金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35" w:hRule="atLeast"/>
        </w:trPr>
        <w:tc>
          <w:tcPr>
            <w:tcW w:w="32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計</w:t>
            </w:r>
          </w:p>
        </w:tc>
        <w:tc>
          <w:tcPr>
            <w:tcW w:w="26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（支出の部）　　　　　　　　　　　　　　　　　　　　　　　　　　　　単位：円　</w:t>
      </w:r>
    </w:p>
    <w:tbl>
      <w:tblPr>
        <w:tblW w:w="84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2704"/>
        <w:gridCol w:w="2520"/>
      </w:tblGrid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費用区分　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予算額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謝金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設備費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店舗等借入費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販路開拓費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委託費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広告費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計</w:t>
            </w:r>
          </w:p>
        </w:tc>
        <w:tc>
          <w:tcPr>
            <w:tcW w:w="270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  <w:r>
        <w:br w:type="page"/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３．収支計画</w:t>
      </w:r>
    </w:p>
    <w:p>
      <w:pPr>
        <w:pStyle w:val="Normal"/>
        <w:widowControl/>
        <w:jc w:val="righ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単位：円　</w:t>
      </w:r>
    </w:p>
    <w:tbl>
      <w:tblPr>
        <w:tblW w:w="870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double" w:sz="4" w:space="0" w:color="000001"/>
          <w:insideH w:val="doub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6"/>
        <w:gridCol w:w="1765"/>
        <w:gridCol w:w="1220"/>
        <w:gridCol w:w="1274"/>
        <w:gridCol w:w="1276"/>
        <w:gridCol w:w="1418"/>
        <w:gridCol w:w="1479"/>
      </w:tblGrid>
      <w:tr>
        <w:trPr>
          <w:trHeight w:val="270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項目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現在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１年目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２年目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３年目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A"/>
              <w:insideH w:val="doub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売上高</w:t>
            </w:r>
          </w:p>
        </w:tc>
        <w:tc>
          <w:tcPr>
            <w:tcW w:w="12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売上原価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粗利益</w:t>
            </w:r>
          </w:p>
          <w:p>
            <w:pPr>
              <w:pStyle w:val="Normal"/>
              <w:widowControl/>
              <w:suppressAutoHyphens w:val="true"/>
              <w:ind w:left="360" w:right="0" w:hanging="0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（１－２）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経費合計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restart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人件費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continue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家賃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continue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減価償却費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continue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その他経費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A"/>
              <w:insideH w:val="doub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517" w:hRule="atLeast"/>
        </w:trPr>
        <w:tc>
          <w:tcPr>
            <w:tcW w:w="204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営業利益</w:t>
            </w:r>
          </w:p>
          <w:p>
            <w:pPr>
              <w:pStyle w:val="Normal"/>
              <w:widowControl/>
              <w:suppressAutoHyphens w:val="true"/>
              <w:ind w:left="360" w:right="0" w:hanging="0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（３－４）</w:t>
            </w:r>
          </w:p>
        </w:tc>
        <w:tc>
          <w:tcPr>
            <w:tcW w:w="12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４．ビジネスプランコンテストの受賞実績や他の補助金等の実績</w:t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63"/>
      </w:tblGrid>
      <w:tr>
        <w:trPr>
          <w:trHeight w:val="331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コンテストの名称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9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内容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15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時期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月　　日</w:t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63"/>
      </w:tblGrid>
      <w:tr>
        <w:trPr>
          <w:trHeight w:val="12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補助金等の名称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173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内容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93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時期・金額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月　　日・　　　　　　千円</w:t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５．事業スケジュール</w:t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63"/>
      </w:tblGrid>
      <w:tr>
        <w:trPr>
          <w:trHeight w:val="11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実施時期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具体的な実施内容</w:t>
            </w:r>
          </w:p>
        </w:tc>
      </w:tr>
      <w:tr>
        <w:trPr>
          <w:trHeight w:val="313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１年目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２年目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638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３年目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4</Pages>
  <Words>634</Words>
  <Characters>634</Characters>
  <CharactersWithSpaces>826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2023-05-22T01:42:00Z</dcterms:created>
  <dc:creator>河上 大樹</dc:creator>
  <dc:description/>
  <dc:language>en-US</dc:language>
  <cp:lastModifiedBy>河上 大樹</cp:lastModifiedBy>
  <cp:lastPrinted>2023-05-22T01:37:00Z</cp:lastPrinted>
  <dcterms:modified xsi:type="dcterms:W3CDTF">2023-05-22T01:42:00Z</dcterms:modified>
  <cp:revision>2</cp:revision>
  <dc:subject/>
  <dc:title/>
</cp:coreProperties>
</file>